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e27c892ae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EQUINOR AKSJER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EQUINOR AKSJER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9e4769d5947c2"/>
      <w:footerReference xmlns:r="http://schemas.openxmlformats.org/officeDocument/2006/relationships" w:type="default" r:id="R87d4a5354ca7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9e4769d5947c2" /><Relationship Type="http://schemas.openxmlformats.org/officeDocument/2006/relationships/footer" Target="/word/footer1.xml" Id="R87d4a5354ca7482c" /></Relationships>
</file>