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e1d5fae41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DATSETTO AS</w:t>
      </w:r>
    </w:p>
    <w:sectPr>
      <w:headerReference xmlns:r="http://schemas.openxmlformats.org/officeDocument/2006/relationships" w:type="default" r:id="R3f7eae3e501642e4"/>
      <w:footerReference xmlns:r="http://schemas.openxmlformats.org/officeDocument/2006/relationships" w:type="default" r:id="R772a9f59592e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eae3e501642e4" /><Relationship Type="http://schemas.openxmlformats.org/officeDocument/2006/relationships/footer" Target="/word/footer1.xml" Id="R772a9f59592e4e0f" /></Relationships>
</file>