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ccb73f395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HKN AS</w:t>
      </w:r>
    </w:p>
    <w:sectPr>
      <w:headerReference xmlns:r="http://schemas.openxmlformats.org/officeDocument/2006/relationships" w:type="default" r:id="R272eb4c92af6423b"/>
      <w:footerReference xmlns:r="http://schemas.openxmlformats.org/officeDocument/2006/relationships" w:type="default" r:id="Rc360bdc9a599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HKN AS   ·   Org.nr 916 939 035   ·   Øygardshaugen 60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eb4c92af6423b" /><Relationship Type="http://schemas.openxmlformats.org/officeDocument/2006/relationships/footer" Target="/word/footer1.xml" Id="Rc360bdc9a599442d" /></Relationships>
</file>