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a98dd3449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RYPDAL INVEST AS</w:t>
      </w:r>
    </w:p>
    <w:sectPr>
      <w:headerReference xmlns:r="http://schemas.openxmlformats.org/officeDocument/2006/relationships" w:type="default" r:id="Rebac6b2c07f2457d"/>
      <w:footerReference xmlns:r="http://schemas.openxmlformats.org/officeDocument/2006/relationships" w:type="default" r:id="Rfbf138b4a091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RYPDAL INVEST AS   ·   Org.nr 916 945 884   ·   Kolsåsen 3C   ·   7079 FLATÅSEN   ·   odd.ivar.rypdal@gmail.com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RYPDAL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c6b2c07f2457d" /><Relationship Type="http://schemas.openxmlformats.org/officeDocument/2006/relationships/footer" Target="/word/footer1.xml" Id="Rfbf138b4a091441e" /></Relationships>
</file>