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9d158bde7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SKOGLUNDS BAKERI AS</w:t>
      </w:r>
    </w:p>
    <w:sectPr>
      <w:headerReference xmlns:r="http://schemas.openxmlformats.org/officeDocument/2006/relationships" w:type="default" r:id="Rf7790850d9ba4641"/>
      <w:footerReference xmlns:r="http://schemas.openxmlformats.org/officeDocument/2006/relationships" w:type="default" r:id="Rdc84cc75913e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SKOGLUNDS BAKERI AS   ·   Org.nr 917 037 140   ·   Nils Collett Vogts vei 55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SKOGLUNDS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90850d9ba4641" /><Relationship Type="http://schemas.openxmlformats.org/officeDocument/2006/relationships/footer" Target="/word/footer1.xml" Id="Rdc84cc75913e4a60" /></Relationships>
</file>