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403c7acd9b48d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WIVEL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WIVEL INVEST AS</w:t>
      </w:r>
    </w:p>
    <w:sectPr>
      <w:headerReference xmlns:r="http://schemas.openxmlformats.org/officeDocument/2006/relationships" w:type="default" r:id="R7cff143e505f49f7"/>
      <w:footerReference xmlns:r="http://schemas.openxmlformats.org/officeDocument/2006/relationships" w:type="default" r:id="R2757e04ee8ae4e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WIVEL INVEST AS   ·   Org.nr 917 119 236   ·   Admiral Børresens vei 6D   ·   0286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WIVEL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ff143e505f49f7" /><Relationship Type="http://schemas.openxmlformats.org/officeDocument/2006/relationships/footer" Target="/word/footer1.xml" Id="R2757e04ee8ae4e74" /></Relationships>
</file>