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fcd8cf345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 REGNSKAP AS</w:t>
      </w:r>
    </w:p>
    <w:sectPr>
      <w:headerReference xmlns:r="http://schemas.openxmlformats.org/officeDocument/2006/relationships" w:type="default" r:id="Rbb94d9f5ea134c4e"/>
      <w:footerReference xmlns:r="http://schemas.openxmlformats.org/officeDocument/2006/relationships" w:type="default" r:id="R101bcc10a240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 REGNSKAP AS   ·   Org.nr 917 132 143   ·   Sorgenfriveien 9   ·   7031 TRONDHEIM   ·   post@rettregnskap.no   ·   www.rettregnskap.no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4d9f5ea134c4e" /><Relationship Type="http://schemas.openxmlformats.org/officeDocument/2006/relationships/footer" Target="/word/footer1.xml" Id="R101bcc10a2404e65" /></Relationships>
</file>