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b0090b1a2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1459c8503468f"/>
      <w:footerReference xmlns:r="http://schemas.openxmlformats.org/officeDocument/2006/relationships" w:type="default" r:id="R4ed0898b6bf6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 REGNSKAP AS   ·   Org.nr 917 142 076   ·   Gyldenborg, Kongsvinger festning 2   ·   2213 KONGSVINGER   ·   post@wangenregnskap.no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1459c8503468f" /><Relationship Type="http://schemas.openxmlformats.org/officeDocument/2006/relationships/footer" Target="/word/footer1.xml" Id="R4ed0898b6bf64632" /></Relationships>
</file>