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363c82a3c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NILSEN CAPITAL AS, org.nr 917 193 428,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5744f2af6356479f"/>
      <w:footerReference xmlns:r="http://schemas.openxmlformats.org/officeDocument/2006/relationships" w:type="default" r:id="R72b0b61c62df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4f2af6356479f" /><Relationship Type="http://schemas.openxmlformats.org/officeDocument/2006/relationships/footer" Target="/word/footer1.xml" Id="R72b0b61c62df49e5" /></Relationships>
</file>