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24dcb14f6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RØRKOMPANI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RØRKOMPANI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47c23d7b1e449b"/>
      <w:footerReference xmlns:r="http://schemas.openxmlformats.org/officeDocument/2006/relationships" w:type="default" r:id="R399cac3c4e2e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RØRKOMPANI AS   ·   Org.nr 917 222 452   ·   Mårveien 19   ·   1920 SØRUMSAND   ·   post@nrk-as.no   ·   www.nrk-as.no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RØRKOMPANI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7c23d7b1e449b" /><Relationship Type="http://schemas.openxmlformats.org/officeDocument/2006/relationships/footer" Target="/word/footer1.xml" Id="R399cac3c4e2e4157" /></Relationships>
</file>