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655ac862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AUDRIUS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AUDRIUS INVEST AS</w:t>
      </w:r>
    </w:p>
    <w:sectPr>
      <w:headerReference xmlns:r="http://schemas.openxmlformats.org/officeDocument/2006/relationships" w:type="default" r:id="R32df149585e14d98"/>
      <w:footerReference xmlns:r="http://schemas.openxmlformats.org/officeDocument/2006/relationships" w:type="default" r:id="R464b1be3e93e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AUDRIUS INVEST AS   ·   Org.nr 917 301 220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AUDRIUS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f149585e14d98" /><Relationship Type="http://schemas.openxmlformats.org/officeDocument/2006/relationships/footer" Target="/word/footer1.xml" Id="R464b1be3e93e438f" /></Relationships>
</file>