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24563c226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AUDRIUS INVEST AS</w:t>
      </w:r>
    </w:p>
    <w:sectPr>
      <w:headerReference xmlns:r="http://schemas.openxmlformats.org/officeDocument/2006/relationships" w:type="default" r:id="Rfa3896d17bb24298"/>
      <w:footerReference xmlns:r="http://schemas.openxmlformats.org/officeDocument/2006/relationships" w:type="default" r:id="R5cbfcd028bbe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AUDRIUS INVEST AS   ·   Org.nr 917 301 220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AUDRIUS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896d17bb24298" /><Relationship Type="http://schemas.openxmlformats.org/officeDocument/2006/relationships/footer" Target="/word/footer1.xml" Id="R5cbfcd028bbe4e01" /></Relationships>
</file>