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4018cf0ea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AMNOC AS.</w:t>
      </w:r>
    </w:p>
    <w:sectPr>
      <w:headerReference xmlns:r="http://schemas.openxmlformats.org/officeDocument/2006/relationships" w:type="default" r:id="Rd10ce245783d4dcd"/>
      <w:footerReference xmlns:r="http://schemas.openxmlformats.org/officeDocument/2006/relationships" w:type="default" r:id="Rad801f20868a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ce245783d4dcd" /><Relationship Type="http://schemas.openxmlformats.org/officeDocument/2006/relationships/footer" Target="/word/footer1.xml" Id="Rad801f20868a4f48" /></Relationships>
</file>