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f47190df4f4c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SÆTHRE AS</w:t>
      </w:r>
    </w:p>
    <w:sectPr>
      <w:headerReference xmlns:r="http://schemas.openxmlformats.org/officeDocument/2006/relationships" w:type="default" r:id="R4d776bb31da54a5f"/>
      <w:footerReference xmlns:r="http://schemas.openxmlformats.org/officeDocument/2006/relationships" w:type="default" r:id="R0f52e62c264b45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SÆTHRE AS   ·   Org.nr 917 481 261   ·   Svartbekkvegen 52   ·   2406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SÆTHRE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776bb31da54a5f" /><Relationship Type="http://schemas.openxmlformats.org/officeDocument/2006/relationships/footer" Target="/word/footer1.xml" Id="R0f52e62c264b4526" /></Relationships>
</file>