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ce1de5e34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3 AS</w:t>
      </w:r>
    </w:p>
    <w:sectPr>
      <w:headerReference xmlns:r="http://schemas.openxmlformats.org/officeDocument/2006/relationships" w:type="default" r:id="Rc1c380949e824ec5"/>
      <w:footerReference xmlns:r="http://schemas.openxmlformats.org/officeDocument/2006/relationships" w:type="default" r:id="Rb2bba7360de7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380949e824ec5" /><Relationship Type="http://schemas.openxmlformats.org/officeDocument/2006/relationships/footer" Target="/word/footer1.xml" Id="Rb2bba7360de7418d" /></Relationships>
</file>