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384eb5fbb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GEORG KVERNELAND AS</w:t>
      </w:r>
    </w:p>
    <w:sectPr>
      <w:headerReference xmlns:r="http://schemas.openxmlformats.org/officeDocument/2006/relationships" w:type="default" r:id="R49c1b4105d524f92"/>
      <w:footerReference xmlns:r="http://schemas.openxmlformats.org/officeDocument/2006/relationships" w:type="default" r:id="R8828219576ac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GEORG KVERNELAND AS   ·   Org.nr 917 571 007   ·   Luramyrveien 40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GEORG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1b4105d524f92" /><Relationship Type="http://schemas.openxmlformats.org/officeDocument/2006/relationships/footer" Target="/word/footer1.xml" Id="R8828219576ac495e" /></Relationships>
</file>