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3e7ac1e1a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GRØNÅS AS</w:t>
      </w:r>
    </w:p>
    <w:sectPr>
      <w:headerReference xmlns:r="http://schemas.openxmlformats.org/officeDocument/2006/relationships" w:type="default" r:id="R9a427394e025432b"/>
      <w:footerReference xmlns:r="http://schemas.openxmlformats.org/officeDocument/2006/relationships" w:type="default" r:id="Rfef05d5e0b0d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GRØNÅS AS   ·   Org.nr 917 595 607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GRØNÅS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27394e025432b" /><Relationship Type="http://schemas.openxmlformats.org/officeDocument/2006/relationships/footer" Target="/word/footer1.xml" Id="Rfef05d5e0b0d46d2" /></Relationships>
</file>