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b46d8c109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ARRO 100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ARRO 100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fe1591b87413a"/>
      <w:footerReference xmlns:r="http://schemas.openxmlformats.org/officeDocument/2006/relationships" w:type="default" r:id="Rc1c70c95a385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ARRO 100 AS   ·   Org.nr 917 813 795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ARRO 100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fe1591b87413a" /><Relationship Type="http://schemas.openxmlformats.org/officeDocument/2006/relationships/footer" Target="/word/footer1.xml" Id="Rc1c70c95a3854809" /></Relationships>
</file>