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c410edee841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MB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MB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1670d0000b649f3"/>
      <w:footerReference xmlns:r="http://schemas.openxmlformats.org/officeDocument/2006/relationships" w:type="default" r:id="R896063aa6a31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MB CAPITAL AS   ·   Org.nr 917 824 940   ·   Furulundtoppen 8   ·   0282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MB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670d0000b649f3" /><Relationship Type="http://schemas.openxmlformats.org/officeDocument/2006/relationships/footer" Target="/word/footer1.xml" Id="R896063aa6a314b2b" /></Relationships>
</file>