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78c9880a4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d81f0bfed4ad7"/>
      <w:footerReference xmlns:r="http://schemas.openxmlformats.org/officeDocument/2006/relationships" w:type="default" r:id="R3402699155b5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ARKITEKTER AS   ·   Org.nr 917 825 874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d81f0bfed4ad7" /><Relationship Type="http://schemas.openxmlformats.org/officeDocument/2006/relationships/footer" Target="/word/footer1.xml" Id="R3402699155b545b9" /></Relationships>
</file>