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e66ede07a4f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 SOLUTIONS AS</w:t>
      </w:r>
    </w:p>
    <w:sectPr>
      <w:headerReference xmlns:r="http://schemas.openxmlformats.org/officeDocument/2006/relationships" w:type="default" r:id="R0eb96e9c235e483c"/>
      <w:footerReference xmlns:r="http://schemas.openxmlformats.org/officeDocument/2006/relationships" w:type="default" r:id="Rb3df14357845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SOLUTIONS AS   ·   Org.nr 917 848 521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96e9c235e483c" /><Relationship Type="http://schemas.openxmlformats.org/officeDocument/2006/relationships/footer" Target="/word/footer1.xml" Id="Rb3df143578454ccb" /></Relationships>
</file>