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f29b44843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 SOLUTIONS AS</w:t>
      </w:r>
    </w:p>
    <w:sectPr>
      <w:headerReference xmlns:r="http://schemas.openxmlformats.org/officeDocument/2006/relationships" w:type="default" r:id="R41c72e8242f84ad9"/>
      <w:footerReference xmlns:r="http://schemas.openxmlformats.org/officeDocument/2006/relationships" w:type="default" r:id="R65f1a1ca2f0b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SOLUTIONS AS   ·   Org.nr 917 848 521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72e8242f84ad9" /><Relationship Type="http://schemas.openxmlformats.org/officeDocument/2006/relationships/footer" Target="/word/footer1.xml" Id="R65f1a1ca2f0b439c" /></Relationships>
</file>