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821d298c1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KWA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KWA HOLDING AS</w:t>
      </w:r>
    </w:p>
    <w:sectPr>
      <w:headerReference xmlns:r="http://schemas.openxmlformats.org/officeDocument/2006/relationships" w:type="default" r:id="Rdcb19ddba7874e6c"/>
      <w:footerReference xmlns:r="http://schemas.openxmlformats.org/officeDocument/2006/relationships" w:type="default" r:id="R9b074821810d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KWA HOLDING AS   ·   Org.nr 917 871 000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19ddba7874e6c" /><Relationship Type="http://schemas.openxmlformats.org/officeDocument/2006/relationships/footer" Target="/word/footer1.xml" Id="R9b074821810d4b0b" /></Relationships>
</file>