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9caf70e34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LEFDAL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Sofiemyr,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LEFDAL FINANS AS</w:t>
      </w:r>
    </w:p>
    <w:sectPr>
      <w:headerReference xmlns:r="http://schemas.openxmlformats.org/officeDocument/2006/relationships" w:type="default" r:id="Rf9ea502ad2e64e6e"/>
      <w:footerReference xmlns:r="http://schemas.openxmlformats.org/officeDocument/2006/relationships" w:type="default" r:id="Rdec2bb828864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a502ad2e64e6e" /><Relationship Type="http://schemas.openxmlformats.org/officeDocument/2006/relationships/footer" Target="/word/footer1.xml" Id="Rdec2bb8288644e6e" /></Relationships>
</file>