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a48d1dbcf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BILPLEIESENTERET TROMSØ AS</w:t>
      </w:r>
    </w:p>
    <w:sectPr>
      <w:headerReference xmlns:r="http://schemas.openxmlformats.org/officeDocument/2006/relationships" w:type="default" r:id="Rbe56da9501074d44"/>
      <w:footerReference xmlns:r="http://schemas.openxmlformats.org/officeDocument/2006/relationships" w:type="default" r:id="R4087914bdde2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BILPLEIESENTERET TROMSØ AS   ·   Org.nr 917 965 897   ·   Skattørvegen 39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BILPLEIESENTERET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6da9501074d44" /><Relationship Type="http://schemas.openxmlformats.org/officeDocument/2006/relationships/footer" Target="/word/footer1.xml" Id="R4087914bdde24a79" /></Relationships>
</file>