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38f0b9c8f14454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BEHALF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BEHALF AS</w:t>
      </w:r>
    </w:p>
    <w:sectPr>
      <w:headerReference xmlns:r="http://schemas.openxmlformats.org/officeDocument/2006/relationships" w:type="default" r:id="R5ca19261d86d4545"/>
      <w:footerReference xmlns:r="http://schemas.openxmlformats.org/officeDocument/2006/relationships" w:type="default" r:id="Rac118cdebabd405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BEHALF AS   ·   Org.nr 917 989 923   ·   Øvre Slottsgate 17   ·   0157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BEHALF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ca19261d86d4545" /><Relationship Type="http://schemas.openxmlformats.org/officeDocument/2006/relationships/footer" Target="/word/footer1.xml" Id="Rac118cdebabd405a" /></Relationships>
</file>