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14c862a44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LCK INVEST AS</w:t>
      </w:r>
    </w:p>
    <w:sectPr>
      <w:headerReference xmlns:r="http://schemas.openxmlformats.org/officeDocument/2006/relationships" w:type="default" r:id="R378c1a184712494f"/>
      <w:footerReference xmlns:r="http://schemas.openxmlformats.org/officeDocument/2006/relationships" w:type="default" r:id="R229599444db9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c1a184712494f" /><Relationship Type="http://schemas.openxmlformats.org/officeDocument/2006/relationships/footer" Target="/word/footer1.xml" Id="R229599444db9493f" /></Relationships>
</file>