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f9e555fd5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INVESTMENTS AS</w:t>
      </w:r>
    </w:p>
    <w:sectPr>
      <w:headerReference xmlns:r="http://schemas.openxmlformats.org/officeDocument/2006/relationships" w:type="default" r:id="R7d96f2723b3c4c06"/>
      <w:footerReference xmlns:r="http://schemas.openxmlformats.org/officeDocument/2006/relationships" w:type="default" r:id="R8670d318e8f9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INVESTMENTS AS   ·   Org.nr 918 145 591   ·   Klostergata 7A   ·   1532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6f2723b3c4c06" /><Relationship Type="http://schemas.openxmlformats.org/officeDocument/2006/relationships/footer" Target="/word/footer1.xml" Id="R8670d318e8f947e2" /></Relationships>
</file>