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eb71aee59842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NEW LIVING SANDNESSJØEN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Sandnessjøen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Sandnessjøen,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NEW LIVING SANDNESSJØEN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d26b92ed98d49e9"/>
      <w:footerReference xmlns:r="http://schemas.openxmlformats.org/officeDocument/2006/relationships" w:type="default" r:id="R0c99d1b9f0b54a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NEW LIVING SANDNESSJØEN AS   ·   Org.nr 918 173 080   ·   Øyvind Lambes vei 1   ·   8803 SANDNESSJØEN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NEW LIVING SANDNESSJØEN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26b92ed98d49e9" /><Relationship Type="http://schemas.openxmlformats.org/officeDocument/2006/relationships/footer" Target="/word/footer1.xml" Id="R0c99d1b9f0b54ad4" /></Relationships>
</file>