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f785ced79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ENKEL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ENKEL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bf68c97f14e08"/>
      <w:footerReference xmlns:r="http://schemas.openxmlformats.org/officeDocument/2006/relationships" w:type="default" r:id="R264f9a2350fe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ENKEL BOLIG AS   ·   Org.nr 918 272 011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ENKEL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bf68c97f14e08" /><Relationship Type="http://schemas.openxmlformats.org/officeDocument/2006/relationships/footer" Target="/word/footer1.xml" Id="R264f9a2350fe4af2" /></Relationships>
</file>