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19424a7a1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ANDREASSEN TAKT OG TONE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TAKT OG TONE</w:t>
      </w:r>
    </w:p>
    <w:sectPr>
      <w:headerReference xmlns:r="http://schemas.openxmlformats.org/officeDocument/2006/relationships" w:type="default" r:id="Rd81bddc45c594323"/>
      <w:footerReference xmlns:r="http://schemas.openxmlformats.org/officeDocument/2006/relationships" w:type="default" r:id="R6cad0b51cbb9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TAKT OG TONE   ·   Org.nr 918 398 708   ·   Kirkegata 27B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TAKT OG TONE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bddc45c594323" /><Relationship Type="http://schemas.openxmlformats.org/officeDocument/2006/relationships/footer" Target="/word/footer1.xml" Id="R6cad0b51cbb94c11" /></Relationships>
</file>