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2f5505bad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TAKT OG TONE</w:t>
      </w:r>
    </w:p>
    <w:sectPr>
      <w:headerReference xmlns:r="http://schemas.openxmlformats.org/officeDocument/2006/relationships" w:type="default" r:id="R0d980c6e1da84513"/>
      <w:footerReference xmlns:r="http://schemas.openxmlformats.org/officeDocument/2006/relationships" w:type="default" r:id="R2feb83ebfce4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TAKT OG TONE   ·   Org.nr 918 398 708   ·   Kirkegata 27B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TAKT OG TONE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80c6e1da84513" /><Relationship Type="http://schemas.openxmlformats.org/officeDocument/2006/relationships/footer" Target="/word/footer1.xml" Id="R2feb83ebfce44dbd" /></Relationships>
</file>