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b8aa13150e413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ELINIC AS</w:t>
      </w:r>
    </w:p>
    <w:sectPr>
      <w:headerReference xmlns:r="http://schemas.openxmlformats.org/officeDocument/2006/relationships" w:type="default" r:id="Rba8e3ca0144143b9"/>
      <w:footerReference xmlns:r="http://schemas.openxmlformats.org/officeDocument/2006/relationships" w:type="default" r:id="R494359f887234e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ELINIC AS   ·   Org.nr 918 416 250   ·   Gustav Vigelands vei 16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ELINIC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8e3ca0144143b9" /><Relationship Type="http://schemas.openxmlformats.org/officeDocument/2006/relationships/footer" Target="/word/footer1.xml" Id="R494359f887234efe" /></Relationships>
</file>