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bc73e72a0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COMPETO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COMPETO FINANS AS</w:t>
      </w:r>
    </w:p>
    <w:sectPr>
      <w:headerReference xmlns:r="http://schemas.openxmlformats.org/officeDocument/2006/relationships" w:type="default" r:id="R44cf0cb711d64e24"/>
      <w:footerReference xmlns:r="http://schemas.openxmlformats.org/officeDocument/2006/relationships" w:type="default" r:id="R370660a6490f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f0cb711d64e24" /><Relationship Type="http://schemas.openxmlformats.org/officeDocument/2006/relationships/footer" Target="/word/footer1.xml" Id="R370660a6490f4fcc" /></Relationships>
</file>