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046caf76b4e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b49d45b33f40fe"/>
      <w:footerReference xmlns:r="http://schemas.openxmlformats.org/officeDocument/2006/relationships" w:type="default" r:id="Rbfc06cc94792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ERAN INVEST AS   ·   Org.nr 918 459 774   ·   Anton Jenssens veg 25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b49d45b33f40fe" /><Relationship Type="http://schemas.openxmlformats.org/officeDocument/2006/relationships/footer" Target="/word/footer1.xml" Id="Rbfc06cc9479240a1" /></Relationships>
</file>