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4e68c06d6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BFT AS</w:t>
      </w:r>
    </w:p>
    <w:sectPr>
      <w:headerReference xmlns:r="http://schemas.openxmlformats.org/officeDocument/2006/relationships" w:type="default" r:id="Re6e28f1edbf841fd"/>
      <w:footerReference xmlns:r="http://schemas.openxmlformats.org/officeDocument/2006/relationships" w:type="default" r:id="R0bc19b053caa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28f1edbf841fd" /><Relationship Type="http://schemas.openxmlformats.org/officeDocument/2006/relationships/footer" Target="/word/footer1.xml" Id="R0bc19b053caa4254" /></Relationships>
</file>