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d9cafa04b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PHOENIX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PHOENIX MANAGEMENT AS</w:t>
      </w:r>
    </w:p>
    <w:sectPr>
      <w:headerReference xmlns:r="http://schemas.openxmlformats.org/officeDocument/2006/relationships" w:type="default" r:id="Rd9eb174d279e4e08"/>
      <w:footerReference xmlns:r="http://schemas.openxmlformats.org/officeDocument/2006/relationships" w:type="default" r:id="R944dbd11dc7c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b174d279e4e08" /><Relationship Type="http://schemas.openxmlformats.org/officeDocument/2006/relationships/footer" Target="/word/footer1.xml" Id="R944dbd11dc7c40c9" /></Relationships>
</file>