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bb1725cba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CEYLON HOLDING AS</w:t>
      </w:r>
    </w:p>
    <w:sectPr>
      <w:headerReference xmlns:r="http://schemas.openxmlformats.org/officeDocument/2006/relationships" w:type="default" r:id="Rf5151035e4614e90"/>
      <w:footerReference xmlns:r="http://schemas.openxmlformats.org/officeDocument/2006/relationships" w:type="default" r:id="R1e33f5bb71dc43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CEYLON HOLDING AS   ·   Org.nr 918 508 708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CEYLON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51035e4614e90" /><Relationship Type="http://schemas.openxmlformats.org/officeDocument/2006/relationships/footer" Target="/word/footer1.xml" Id="R1e33f5bb71dc436e" /></Relationships>
</file>