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dfebfc34f4b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Storebø,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TØMRARMESTER SØREIDE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TØMRARMESTER SØREIDE AS</w:t>
      </w:r>
    </w:p>
    <w:sectPr>
      <w:headerReference xmlns:r="http://schemas.openxmlformats.org/officeDocument/2006/relationships" w:type="default" r:id="Rcd828adf344d424d"/>
      <w:footerReference xmlns:r="http://schemas.openxmlformats.org/officeDocument/2006/relationships" w:type="default" r:id="Ra66ed547329e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TØMRARMESTER SØREIDE AS   ·   Org.nr 918 627 898   ·   Storebøvegen 46   ·   5392 STOREBØ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TØMRARMESTER SØREIDE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28adf344d424d" /><Relationship Type="http://schemas.openxmlformats.org/officeDocument/2006/relationships/footer" Target="/word/footer1.xml" Id="Ra66ed547329e408b" /></Relationships>
</file>