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44e4a22d4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DLM HOLDING AS.</w:t>
      </w:r>
    </w:p>
    <w:sectPr>
      <w:headerReference xmlns:r="http://schemas.openxmlformats.org/officeDocument/2006/relationships" w:type="default" r:id="R59d3356263f643a8"/>
      <w:footerReference xmlns:r="http://schemas.openxmlformats.org/officeDocument/2006/relationships" w:type="default" r:id="R0d87ba97244f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3356263f643a8" /><Relationship Type="http://schemas.openxmlformats.org/officeDocument/2006/relationships/footer" Target="/word/footer1.xml" Id="R0d87ba97244f48b6" /></Relationships>
</file>