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60c50053f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NAROLA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NAROLA INVEST AS</w:t>
      </w:r>
    </w:p>
    <w:sectPr>
      <w:headerReference xmlns:r="http://schemas.openxmlformats.org/officeDocument/2006/relationships" w:type="default" r:id="Re73aa11195b049c0"/>
      <w:footerReference xmlns:r="http://schemas.openxmlformats.org/officeDocument/2006/relationships" w:type="default" r:id="Raa7dc1565189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aa11195b049c0" /><Relationship Type="http://schemas.openxmlformats.org/officeDocument/2006/relationships/footer" Target="/word/footer1.xml" Id="Raa7dc1565189474d" /></Relationships>
</file>