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a837fb884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NAROLA INVEST AS</w:t>
      </w:r>
    </w:p>
    <w:sectPr>
      <w:headerReference xmlns:r="http://schemas.openxmlformats.org/officeDocument/2006/relationships" w:type="default" r:id="R78a48e5c8e384899"/>
      <w:footerReference xmlns:r="http://schemas.openxmlformats.org/officeDocument/2006/relationships" w:type="default" r:id="R73a8bfc3d86a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NAROLA INVEST AS   ·   Org.nr 918 673 407   ·   Thomas Heftyes gate 27   ·   0264 OSLO   ·   utnegaard@icloud.com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48e5c8e384899" /><Relationship Type="http://schemas.openxmlformats.org/officeDocument/2006/relationships/footer" Target="/word/footer1.xml" Id="R73a8bfc3d86a483a" /></Relationships>
</file>