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924740cb7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COPARTNER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COPARTNER INVEST AS</w:t>
      </w:r>
    </w:p>
    <w:sectPr>
      <w:headerReference xmlns:r="http://schemas.openxmlformats.org/officeDocument/2006/relationships" w:type="default" r:id="Rfc89c80f7bd34a1d"/>
      <w:footerReference xmlns:r="http://schemas.openxmlformats.org/officeDocument/2006/relationships" w:type="default" r:id="Rc93c126960f1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COPARTNER INVEST AS   ·   Org.nr 918 702 717   ·   Idrettsvegen 144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9c80f7bd34a1d" /><Relationship Type="http://schemas.openxmlformats.org/officeDocument/2006/relationships/footer" Target="/word/footer1.xml" Id="Rc93c126960f1481c" /></Relationships>
</file>