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f7aac028b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CAGR AS.</w:t>
      </w:r>
    </w:p>
    <w:sectPr>
      <w:headerReference xmlns:r="http://schemas.openxmlformats.org/officeDocument/2006/relationships" w:type="default" r:id="R734d84d8627e4e23"/>
      <w:footerReference xmlns:r="http://schemas.openxmlformats.org/officeDocument/2006/relationships" w:type="default" r:id="R5bfcbc2eff98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d84d8627e4e23" /><Relationship Type="http://schemas.openxmlformats.org/officeDocument/2006/relationships/footer" Target="/word/footer1.xml" Id="R5bfcbc2eff98423a" /></Relationships>
</file>