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0cc1fc35d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PHYSIQUE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PHYSIQUE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6e78391ed4f76"/>
      <w:footerReference xmlns:r="http://schemas.openxmlformats.org/officeDocument/2006/relationships" w:type="default" r:id="Rbc466e40db2b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PHYSIQUE AS   ·   Org.nr 918 715 134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PHYSIQUE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6e78391ed4f76" /><Relationship Type="http://schemas.openxmlformats.org/officeDocument/2006/relationships/footer" Target="/word/footer1.xml" Id="Rbc466e40db2b409e" /></Relationships>
</file>