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b9ddc576a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BRUTUS CAPITAL AS, org.nr 918 757 481,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1c31f69f87334d79"/>
      <w:footerReference xmlns:r="http://schemas.openxmlformats.org/officeDocument/2006/relationships" w:type="default" r:id="Rc158e8ec4d90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1f69f87334d79" /><Relationship Type="http://schemas.openxmlformats.org/officeDocument/2006/relationships/footer" Target="/word/footer1.xml" Id="Rc158e8ec4d904a87" /></Relationships>
</file>