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76d926e7c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207f0a84c94d68"/>
      <w:footerReference xmlns:r="http://schemas.openxmlformats.org/officeDocument/2006/relationships" w:type="default" r:id="R5622a6e4ca38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 EIENDOM AS   ·   Org.nr 918 779 590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07f0a84c94d68" /><Relationship Type="http://schemas.openxmlformats.org/officeDocument/2006/relationships/footer" Target="/word/footer1.xml" Id="R5622a6e4ca384d75" /></Relationships>
</file>