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f27fd196c64a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MAGIC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MAGIC INVEST AS</w:t>
      </w:r>
    </w:p>
    <w:sectPr>
      <w:headerReference xmlns:r="http://schemas.openxmlformats.org/officeDocument/2006/relationships" w:type="default" r:id="R086c4d60cdf3470a"/>
      <w:footerReference xmlns:r="http://schemas.openxmlformats.org/officeDocument/2006/relationships" w:type="default" r:id="Ra7fecf6ca72445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INVEST AS   ·   Org.nr 918 852 913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6c4d60cdf3470a" /><Relationship Type="http://schemas.openxmlformats.org/officeDocument/2006/relationships/footer" Target="/word/footer1.xml" Id="Ra7fecf6ca72445ca" /></Relationships>
</file>