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311cd120d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SÆTRE INVEST AS</w:t>
      </w:r>
    </w:p>
    <w:sectPr>
      <w:headerReference xmlns:r="http://schemas.openxmlformats.org/officeDocument/2006/relationships" w:type="default" r:id="R6698047ab64d4b14"/>
      <w:footerReference xmlns:r="http://schemas.openxmlformats.org/officeDocument/2006/relationships" w:type="default" r:id="R18f414186391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SÆTRE INVEST AS   ·   Org.nr 918 860 010   ·   Lauvdalen 46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SÆTRE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8047ab64d4b14" /><Relationship Type="http://schemas.openxmlformats.org/officeDocument/2006/relationships/footer" Target="/word/footer1.xml" Id="R18f41418639146e0" /></Relationships>
</file>