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e9a27abbc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LENUM CAPITAL AS, org.nr 918 913 068,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LENUM CAPITAL AS</w:t>
      </w:r>
    </w:p>
    <w:sectPr>
      <w:headerReference xmlns:r="http://schemas.openxmlformats.org/officeDocument/2006/relationships" w:type="default" r:id="R92e538d286fc41d2"/>
      <w:footerReference xmlns:r="http://schemas.openxmlformats.org/officeDocument/2006/relationships" w:type="default" r:id="R6fc64608ee74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538d286fc41d2" /><Relationship Type="http://schemas.openxmlformats.org/officeDocument/2006/relationships/footer" Target="/word/footer1.xml" Id="R6fc64608ee7446a7" /></Relationships>
</file>